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225" w:lineRule="atLeast"/>
        <w:jc w:val="center"/>
        <w:textAlignment w:val="baseline"/>
        <w:rPr>
          <w:rFonts w:ascii="方正小标宋简体" w:hAnsi="方正小标宋简体" w:eastAsia="方正小标宋简体" w:cs="方正小标宋简体"/>
          <w:b/>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国土卫星中心2024年非部门预算项目第一批</w:t>
      </w:r>
      <w:r>
        <w:rPr>
          <w:rFonts w:hint="eastAsia" w:ascii="方正小标宋简体" w:hAnsi="方正小标宋简体" w:eastAsia="方正小标宋简体" w:cs="方正小标宋简体"/>
          <w:b/>
          <w:bCs/>
          <w:color w:val="000000" w:themeColor="text1"/>
          <w:sz w:val="32"/>
          <w:szCs w:val="32"/>
          <w:highlight w:val="none"/>
          <w14:textFill>
            <w14:solidFill>
              <w14:schemeClr w14:val="tx1"/>
            </w14:solidFill>
          </w14:textFill>
        </w:rPr>
        <w:t>专业设备及软件采购项目竞争性优选公告</w:t>
      </w:r>
    </w:p>
    <w:p>
      <w:pPr>
        <w:pStyle w:val="6"/>
        <w:widowControl/>
        <w:spacing w:beforeAutospacing="0" w:afterAutospacing="0" w:line="225" w:lineRule="atLeast"/>
        <w:jc w:val="center"/>
        <w:textAlignment w:val="baseline"/>
        <w:rPr>
          <w:rFonts w:hint="eastAsia" w:ascii="方正小标宋简体" w:hAnsi="方正小标宋简体" w:eastAsia="方正小标宋简体" w:cs="方正小标宋简体"/>
          <w:b/>
          <w:bCs/>
          <w:color w:val="000000" w:themeColor="text1"/>
          <w:sz w:val="24"/>
          <w:szCs w:val="24"/>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highlight w:val="none"/>
          <w14:textFill>
            <w14:solidFill>
              <w14:schemeClr w14:val="tx1"/>
            </w14:solidFill>
          </w14:textFill>
        </w:rPr>
        <w:t>（项目编号：GXCZ-D-24070061）</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rPr>
      </w:pPr>
      <w:r>
        <w:rPr>
          <w:rFonts w:ascii="仿宋" w:hAnsi="仿宋" w:eastAsia="仿宋" w:cs="仿宋"/>
          <w:color w:val="000000"/>
          <w:sz w:val="24"/>
          <w:szCs w:val="24"/>
        </w:rPr>
        <w:t>为保障我中心各项业务工作顺利实施，现</w:t>
      </w:r>
      <w:r>
        <w:rPr>
          <w:rFonts w:hint="eastAsia" w:ascii="仿宋" w:hAnsi="仿宋" w:eastAsia="仿宋" w:cs="仿宋"/>
          <w:sz w:val="24"/>
          <w:szCs w:val="24"/>
        </w:rPr>
        <w:t>委托</w:t>
      </w:r>
      <w:r>
        <w:rPr>
          <w:rFonts w:hint="eastAsia" w:ascii="仿宋" w:hAnsi="仿宋" w:eastAsia="仿宋" w:cs="仿宋"/>
          <w:sz w:val="24"/>
          <w:szCs w:val="24"/>
          <w:lang w:eastAsia="zh-CN"/>
        </w:rPr>
        <w:t>国信国采(北京)招标咨询有限责任公司</w:t>
      </w:r>
      <w:r>
        <w:rPr>
          <w:rFonts w:ascii="仿宋" w:hAnsi="仿宋" w:eastAsia="仿宋" w:cs="仿宋"/>
          <w:color w:val="000000"/>
          <w:sz w:val="24"/>
          <w:szCs w:val="24"/>
        </w:rPr>
        <w:t>组织开展</w:t>
      </w:r>
      <w:r>
        <w:rPr>
          <w:rFonts w:hint="eastAsia" w:ascii="仿宋" w:hAnsi="仿宋" w:eastAsia="仿宋" w:cs="仿宋"/>
          <w:color w:val="000000"/>
          <w:sz w:val="24"/>
          <w:szCs w:val="24"/>
        </w:rPr>
        <w:t>国土卫星中心2024年</w:t>
      </w:r>
      <w:r>
        <w:rPr>
          <w:rFonts w:hint="eastAsia" w:ascii="仿宋" w:hAnsi="仿宋" w:eastAsia="仿宋" w:cs="仿宋"/>
          <w:color w:val="auto"/>
          <w:sz w:val="24"/>
          <w:szCs w:val="24"/>
        </w:rPr>
        <w:t>非部门预算项目第一批专业设备及软件采购项目</w:t>
      </w:r>
      <w:r>
        <w:rPr>
          <w:rFonts w:hint="eastAsia" w:ascii="仿宋" w:hAnsi="仿宋" w:eastAsia="仿宋" w:cs="仿宋"/>
          <w:color w:val="000000"/>
          <w:sz w:val="24"/>
          <w:szCs w:val="24"/>
        </w:rPr>
        <w:t>竞争性优选工作，具体要求如下：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color w:val="auto"/>
          <w:sz w:val="24"/>
          <w:szCs w:val="24"/>
        </w:rPr>
      </w:pPr>
      <w:r>
        <w:rPr>
          <w:rFonts w:hint="eastAsia" w:ascii="仿宋" w:hAnsi="仿宋" w:eastAsia="仿宋" w:cs="仿宋"/>
          <w:color w:val="000000"/>
          <w:sz w:val="24"/>
          <w:szCs w:val="24"/>
        </w:rPr>
        <w:t>一、申请</w:t>
      </w:r>
      <w:r>
        <w:rPr>
          <w:rFonts w:hint="eastAsia" w:ascii="仿宋" w:hAnsi="仿宋" w:eastAsia="仿宋" w:cs="仿宋"/>
          <w:sz w:val="24"/>
          <w:szCs w:val="24"/>
        </w:rPr>
        <w:t>单位资格条</w:t>
      </w:r>
      <w:r>
        <w:rPr>
          <w:rFonts w:hint="eastAsia" w:ascii="仿宋" w:hAnsi="仿宋" w:eastAsia="仿宋" w:cs="仿宋"/>
          <w:color w:val="000000"/>
          <w:sz w:val="24"/>
          <w:szCs w:val="24"/>
        </w:rPr>
        <w:t>件</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rPr>
      </w:pPr>
      <w:r>
        <w:rPr>
          <w:rFonts w:hint="eastAsia" w:ascii="仿宋" w:hAnsi="仿宋" w:eastAsia="仿宋" w:cs="仿宋"/>
          <w:color w:val="auto"/>
          <w:sz w:val="24"/>
          <w:szCs w:val="24"/>
        </w:rPr>
        <w:t>在中华人民共和国注册的、具有独立承担民事责任能力的企、事业法人单位，2021年至今在经营活动中没有重大违法记录，有依法缴纳税收和社会保障资金的良好记录，具有良好</w:t>
      </w:r>
      <w:r>
        <w:rPr>
          <w:rFonts w:hint="eastAsia" w:ascii="仿宋" w:hAnsi="仿宋" w:eastAsia="仿宋" w:cs="仿宋"/>
          <w:color w:val="000000"/>
          <w:sz w:val="24"/>
          <w:szCs w:val="24"/>
        </w:rPr>
        <w:t>的商业信誉和健全的财务会计制度</w:t>
      </w:r>
      <w:r>
        <w:rPr>
          <w:rFonts w:hint="eastAsia" w:ascii="仿宋" w:hAnsi="仿宋" w:eastAsia="仿宋" w:cs="仿宋"/>
          <w:color w:val="0621C5"/>
          <w:sz w:val="24"/>
          <w:szCs w:val="24"/>
        </w:rPr>
        <w:t>，</w:t>
      </w:r>
      <w:r>
        <w:rPr>
          <w:rFonts w:hint="eastAsia" w:ascii="仿宋" w:hAnsi="仿宋" w:eastAsia="仿宋" w:cs="仿宋"/>
          <w:color w:val="000000"/>
          <w:sz w:val="24"/>
          <w:szCs w:val="24"/>
        </w:rPr>
        <w:t>提交廉洁合作承诺书等。</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rPr>
        <w:t>本项目不接受联合体申请。单位负责人为同一人或者存在直接控股、管理关系的不同单位，不得参加同一合同项下的采购活动。</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二、申请方式</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（一）报名并获取竞争性优选资料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潜在申请单位于</w:t>
      </w:r>
      <w:r>
        <w:rPr>
          <w:rFonts w:hint="eastAsia" w:ascii="仿宋" w:hAnsi="仿宋" w:eastAsia="仿宋" w:cs="仿宋"/>
          <w:b/>
          <w:bCs/>
          <w:sz w:val="24"/>
          <w:szCs w:val="24"/>
          <w:highlight w:val="none"/>
        </w:rPr>
        <w:t>本公告发出之日</w:t>
      </w:r>
      <w:bookmarkStart w:id="0" w:name="_GoBack"/>
      <w:r>
        <w:rPr>
          <w:rFonts w:hint="eastAsia" w:ascii="仿宋" w:hAnsi="仿宋" w:eastAsia="仿宋" w:cs="仿宋"/>
          <w:b/>
          <w:bCs/>
          <w:sz w:val="24"/>
          <w:szCs w:val="24"/>
          <w:highlight w:val="none"/>
        </w:rPr>
        <w:t>起至</w:t>
      </w:r>
      <w:r>
        <w:rPr>
          <w:rFonts w:hint="eastAsia" w:ascii="仿宋" w:hAnsi="仿宋" w:eastAsia="仿宋" w:cs="仿宋"/>
          <w:b/>
          <w:bCs/>
          <w:color w:val="000000" w:themeColor="text1"/>
          <w:sz w:val="24"/>
          <w:szCs w:val="24"/>
          <w:highlight w:val="none"/>
          <w14:textFill>
            <w14:solidFill>
              <w14:schemeClr w14:val="tx1"/>
            </w14:solidFill>
          </w14:textFill>
        </w:rPr>
        <w:t>2024年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
          <w:bCs/>
          <w:color w:val="000000" w:themeColor="text1"/>
          <w:sz w:val="24"/>
          <w:szCs w:val="24"/>
          <w:highlight w:val="none"/>
          <w14:textFill>
            <w14:solidFill>
              <w14:schemeClr w14:val="tx1"/>
            </w14:solidFill>
          </w14:textFill>
        </w:rPr>
        <w:t>日17：00前</w:t>
      </w:r>
      <w:r>
        <w:rPr>
          <w:rFonts w:hint="eastAsia" w:ascii="仿宋" w:hAnsi="仿宋" w:eastAsia="仿宋" w:cs="仿宋"/>
          <w:sz w:val="24"/>
          <w:szCs w:val="24"/>
          <w:highlight w:val="none"/>
        </w:rPr>
        <w:t>下载公告全部附件，填写</w:t>
      </w:r>
      <w:r>
        <w:rPr>
          <w:rFonts w:hint="eastAsia" w:ascii="仿宋" w:hAnsi="仿宋" w:eastAsia="仿宋" w:cs="仿宋"/>
          <w:b/>
          <w:bCs/>
          <w:sz w:val="24"/>
          <w:szCs w:val="24"/>
          <w:highlight w:val="none"/>
        </w:rPr>
        <w:t>“附件5 -竞争性优选申请报名表”</w:t>
      </w:r>
      <w:r>
        <w:rPr>
          <w:rFonts w:hint="eastAsia" w:ascii="仿宋" w:hAnsi="仿宋" w:eastAsia="仿宋" w:cs="仿宋"/>
          <w:sz w:val="24"/>
          <w:szCs w:val="24"/>
          <w:highlight w:val="none"/>
        </w:rPr>
        <w:t>并发送至代理机构邮箱：wudi772004@sina.com，代理机构工作人员将回复邮件通知报名成功。</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ascii="仿宋" w:hAnsi="仿宋" w:eastAsia="仿宋" w:cs="仿宋"/>
          <w:color w:val="FF0000"/>
          <w:sz w:val="24"/>
          <w:szCs w:val="24"/>
          <w:highlight w:val="none"/>
        </w:rPr>
      </w:pPr>
      <w:r>
        <w:rPr>
          <w:rFonts w:hint="eastAsia" w:ascii="仿宋" w:hAnsi="仿宋" w:eastAsia="仿宋" w:cs="仿宋"/>
          <w:sz w:val="24"/>
          <w:szCs w:val="24"/>
          <w:highlight w:val="none"/>
        </w:rPr>
        <w:t>报名期结束后，我中心将视情形组织廉政提醒谈话，请报名成功的单位根据通知参会。</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eastAsia="仿宋"/>
          <w:sz w:val="24"/>
          <w:szCs w:val="24"/>
          <w:highlight w:val="none"/>
        </w:rPr>
      </w:pPr>
      <w:r>
        <w:rPr>
          <w:rFonts w:hint="eastAsia" w:ascii="仿宋" w:hAnsi="仿宋" w:eastAsia="仿宋" w:cs="仿宋"/>
          <w:sz w:val="24"/>
          <w:szCs w:val="24"/>
          <w:highlight w:val="none"/>
        </w:rPr>
        <w:t>（二）编制申报材料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sz w:val="24"/>
          <w:szCs w:val="24"/>
          <w:highlight w:val="none"/>
        </w:rPr>
        <w:t>申请单位应当按</w:t>
      </w:r>
      <w:r>
        <w:rPr>
          <w:rFonts w:hint="eastAsia" w:ascii="仿宋" w:hAnsi="仿宋" w:eastAsia="仿宋" w:cs="仿宋"/>
          <w:b/>
          <w:bCs/>
          <w:color w:val="000000"/>
          <w:sz w:val="24"/>
          <w:szCs w:val="24"/>
          <w:highlight w:val="none"/>
        </w:rPr>
        <w:t>“</w:t>
      </w:r>
      <w:r>
        <w:rPr>
          <w:rFonts w:hint="eastAsia" w:ascii="仿宋" w:hAnsi="仿宋" w:eastAsia="仿宋" w:cs="仿宋"/>
          <w:b/>
          <w:bCs/>
          <w:sz w:val="24"/>
          <w:szCs w:val="24"/>
          <w:highlight w:val="none"/>
        </w:rPr>
        <w:t>附件1-</w:t>
      </w:r>
      <w:r>
        <w:rPr>
          <w:rFonts w:hint="eastAsia" w:ascii="仿宋" w:hAnsi="仿宋" w:eastAsia="仿宋" w:cs="仿宋"/>
          <w:b/>
          <w:bCs/>
          <w:color w:val="000000" w:themeColor="text1"/>
          <w:sz w:val="24"/>
          <w:szCs w:val="24"/>
          <w:highlight w:val="none"/>
          <w14:textFill>
            <w14:solidFill>
              <w14:schemeClr w14:val="tx1"/>
            </w14:solidFill>
          </w14:textFill>
        </w:rPr>
        <w:t>专业设备及软件采购项目申请书”、“附件2-保证金转服务费说明”</w:t>
      </w:r>
      <w:r>
        <w:rPr>
          <w:rFonts w:hint="eastAsia" w:ascii="仿宋" w:hAnsi="仿宋" w:eastAsia="仿宋" w:cs="仿宋"/>
          <w:color w:val="000000" w:themeColor="text1"/>
          <w:sz w:val="24"/>
          <w:szCs w:val="24"/>
          <w:highlight w:val="none"/>
          <w14:textFill>
            <w14:solidFill>
              <w14:schemeClr w14:val="tx1"/>
            </w14:solidFill>
          </w14:textFill>
        </w:rPr>
        <w:t>的内容和格式要求，</w:t>
      </w:r>
      <w:r>
        <w:rPr>
          <w:rFonts w:hint="eastAsia" w:ascii="仿宋" w:hAnsi="仿宋" w:eastAsia="仿宋" w:cs="仿宋"/>
          <w:b/>
          <w:bCs/>
          <w:color w:val="000000" w:themeColor="text1"/>
          <w:sz w:val="24"/>
          <w:szCs w:val="24"/>
          <w:highlight w:val="none"/>
          <w14:textFill>
            <w14:solidFill>
              <w14:schemeClr w14:val="tx1"/>
            </w14:solidFill>
          </w14:textFill>
        </w:rPr>
        <w:t>根据“附件3-采购项目需求”和“附件4-评分标准”</w:t>
      </w:r>
      <w:r>
        <w:rPr>
          <w:rFonts w:hint="eastAsia" w:ascii="仿宋" w:hAnsi="仿宋" w:eastAsia="仿宋" w:cs="仿宋"/>
          <w:color w:val="000000" w:themeColor="text1"/>
          <w:sz w:val="24"/>
          <w:szCs w:val="24"/>
          <w:highlight w:val="none"/>
          <w14:textFill>
            <w14:solidFill>
              <w14:schemeClr w14:val="tx1"/>
            </w14:solidFill>
          </w14:textFill>
        </w:rPr>
        <w:t>的规定编制申报材料，用A4纸双面打印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2" w:firstLineChars="200"/>
        <w:textAlignment w:val="baseline"/>
        <w:rPr>
          <w:rFonts w:hint="eastAsia" w:ascii="仿宋" w:hAnsi="仿宋" w:eastAsia="仿宋" w:cs="仿宋"/>
          <w:b w:val="0"/>
          <w:bCs w:val="0"/>
          <w:sz w:val="24"/>
          <w:szCs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“附件1-专业设备及软件采购项目申请书”</w:t>
      </w:r>
      <w:r>
        <w:rPr>
          <w:rFonts w:hint="eastAsia" w:ascii="仿宋" w:hAnsi="仿宋" w:eastAsia="仿宋" w:cs="仿宋"/>
          <w:b w:val="0"/>
          <w:bCs w:val="0"/>
          <w:sz w:val="24"/>
          <w:szCs w:val="24"/>
          <w:highlight w:val="none"/>
          <w:lang w:val="en-US" w:eastAsia="zh-CN"/>
        </w:rPr>
        <w:t>按</w:t>
      </w:r>
      <w:r>
        <w:rPr>
          <w:rFonts w:hint="eastAsia" w:ascii="仿宋" w:hAnsi="仿宋" w:eastAsia="仿宋" w:cs="仿宋"/>
          <w:b w:val="0"/>
          <w:bCs w:val="0"/>
          <w:sz w:val="24"/>
          <w:szCs w:val="24"/>
          <w:highlight w:val="none"/>
        </w:rPr>
        <w:t>一式6份</w:t>
      </w:r>
      <w:r>
        <w:rPr>
          <w:rFonts w:hint="eastAsia" w:ascii="仿宋" w:hAnsi="仿宋" w:eastAsia="仿宋" w:cs="仿宋"/>
          <w:b w:val="0"/>
          <w:bCs w:val="0"/>
          <w:sz w:val="24"/>
          <w:szCs w:val="24"/>
          <w:highlight w:val="none"/>
          <w:lang w:val="en-US" w:eastAsia="zh-CN"/>
        </w:rPr>
        <w:t>装订</w:t>
      </w:r>
      <w:r>
        <w:rPr>
          <w:rFonts w:hint="eastAsia" w:ascii="仿宋" w:hAnsi="仿宋" w:eastAsia="仿宋" w:cs="仿宋"/>
          <w:b w:val="0"/>
          <w:bCs w:val="0"/>
          <w:sz w:val="24"/>
          <w:szCs w:val="24"/>
          <w:highlight w:val="none"/>
          <w:lang w:eastAsia="zh-CN"/>
        </w:rPr>
        <w:t>，</w:t>
      </w:r>
      <w:r>
        <w:rPr>
          <w:rFonts w:hint="eastAsia" w:ascii="仿宋" w:hAnsi="仿宋" w:eastAsia="仿宋" w:cs="仿宋"/>
          <w:b/>
          <w:bCs/>
          <w:sz w:val="24"/>
          <w:szCs w:val="24"/>
          <w:highlight w:val="none"/>
          <w:lang w:val="en-US" w:eastAsia="zh-CN"/>
        </w:rPr>
        <w:t>须在</w:t>
      </w:r>
      <w:r>
        <w:rPr>
          <w:rFonts w:hint="eastAsia" w:ascii="仿宋" w:hAnsi="仿宋" w:eastAsia="仿宋" w:cs="仿宋"/>
          <w:b/>
          <w:bCs/>
          <w:sz w:val="24"/>
          <w:szCs w:val="24"/>
          <w:highlight w:val="none"/>
        </w:rPr>
        <w:t>申请书封面、报价单、廉洁合作承诺书</w:t>
      </w:r>
      <w:r>
        <w:rPr>
          <w:rFonts w:hint="eastAsia" w:ascii="仿宋" w:hAnsi="仿宋" w:eastAsia="仿宋" w:cs="仿宋"/>
          <w:b/>
          <w:bCs/>
          <w:color w:val="000000"/>
          <w:sz w:val="24"/>
          <w:szCs w:val="24"/>
          <w:highlight w:val="none"/>
        </w:rPr>
        <w:t>和骑缝处加盖公章</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“附件2-保证金转服务费说明”</w:t>
      </w:r>
      <w:r>
        <w:rPr>
          <w:rFonts w:hint="eastAsia" w:ascii="仿宋" w:hAnsi="仿宋" w:eastAsia="仿宋" w:cs="仿宋"/>
          <w:b w:val="0"/>
          <w:bCs w:val="0"/>
          <w:sz w:val="24"/>
          <w:szCs w:val="24"/>
          <w:highlight w:val="none"/>
          <w:lang w:val="en-US" w:eastAsia="zh-CN"/>
        </w:rPr>
        <w:t>一式1份，</w:t>
      </w:r>
      <w:r>
        <w:rPr>
          <w:rFonts w:hint="eastAsia" w:ascii="仿宋" w:hAnsi="仿宋" w:eastAsia="仿宋" w:cs="仿宋"/>
          <w:b/>
          <w:bCs/>
          <w:sz w:val="24"/>
          <w:szCs w:val="24"/>
          <w:highlight w:val="none"/>
          <w:lang w:val="en-US" w:eastAsia="zh-CN"/>
        </w:rPr>
        <w:t>加盖公章，</w:t>
      </w:r>
      <w:r>
        <w:rPr>
          <w:rFonts w:hint="eastAsia" w:ascii="仿宋" w:hAnsi="仿宋" w:eastAsia="仿宋" w:cs="仿宋"/>
          <w:b w:val="0"/>
          <w:bCs w:val="0"/>
          <w:sz w:val="24"/>
          <w:szCs w:val="24"/>
          <w:highlight w:val="none"/>
          <w:lang w:val="en-US" w:eastAsia="zh-CN"/>
        </w:rPr>
        <w:t>无需装订</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电子版申报材料为完整的盖章扫描件，PDF版、U盘形式。</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（三）递交申报材料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申请单位于</w:t>
      </w:r>
      <w:r>
        <w:rPr>
          <w:rFonts w:hint="eastAsia" w:ascii="仿宋" w:hAnsi="仿宋" w:eastAsia="仿宋" w:cs="仿宋"/>
          <w:b/>
          <w:bCs/>
          <w:color w:val="000000" w:themeColor="text1"/>
          <w:sz w:val="24"/>
          <w:szCs w:val="24"/>
          <w:highlight w:val="none"/>
          <w14:textFill>
            <w14:solidFill>
              <w14:schemeClr w14:val="tx1"/>
            </w14:solidFill>
          </w14:textFill>
        </w:rPr>
        <w:t>2024年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b/>
          <w:bCs/>
          <w:color w:val="000000" w:themeColor="text1"/>
          <w:sz w:val="24"/>
          <w:szCs w:val="24"/>
          <w:highlight w:val="none"/>
          <w14:textFill>
            <w14:solidFill>
              <w14:schemeClr w14:val="tx1"/>
            </w14:solidFill>
          </w14:textFill>
        </w:rPr>
        <w:t>日17:00</w:t>
      </w:r>
      <w:r>
        <w:rPr>
          <w:rFonts w:hint="eastAsia" w:ascii="仿宋" w:hAnsi="仿宋" w:eastAsia="仿宋" w:cs="仿宋"/>
          <w:b/>
          <w:bCs/>
          <w:sz w:val="24"/>
          <w:szCs w:val="24"/>
          <w:highlight w:val="none"/>
        </w:rPr>
        <w:t>前</w:t>
      </w:r>
      <w:r>
        <w:rPr>
          <w:rFonts w:hint="eastAsia" w:ascii="仿宋" w:hAnsi="仿宋" w:eastAsia="仿宋" w:cs="仿宋"/>
          <w:color w:val="000000"/>
          <w:sz w:val="24"/>
          <w:szCs w:val="24"/>
          <w:highlight w:val="none"/>
        </w:rPr>
        <w:t>按要</w:t>
      </w:r>
      <w:bookmarkEnd w:id="0"/>
      <w:r>
        <w:rPr>
          <w:rFonts w:hint="eastAsia" w:ascii="仿宋" w:hAnsi="仿宋" w:eastAsia="仿宋" w:cs="仿宋"/>
          <w:color w:val="000000"/>
          <w:sz w:val="24"/>
          <w:szCs w:val="24"/>
          <w:highlight w:val="none"/>
        </w:rPr>
        <w:t>求递交密封的申报材料</w:t>
      </w:r>
      <w:r>
        <w:rPr>
          <w:rFonts w:hint="eastAsia" w:ascii="仿宋" w:hAnsi="仿宋" w:eastAsia="仿宋" w:cs="仿宋"/>
          <w:sz w:val="24"/>
          <w:szCs w:val="24"/>
          <w:highlight w:val="none"/>
        </w:rPr>
        <w:t>纸质版和电子版</w:t>
      </w:r>
      <w:r>
        <w:rPr>
          <w:rFonts w:hint="eastAsia" w:ascii="仿宋" w:hAnsi="仿宋" w:eastAsia="仿宋" w:cs="仿宋"/>
          <w:color w:val="000000"/>
          <w:sz w:val="24"/>
          <w:szCs w:val="24"/>
          <w:highlight w:val="none"/>
        </w:rPr>
        <w:t>，逾期送达或未按要求递交的恕不接收。</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所有</w:t>
      </w:r>
      <w:r>
        <w:rPr>
          <w:rFonts w:hint="eastAsia" w:ascii="仿宋" w:hAnsi="仿宋" w:eastAsia="仿宋" w:cs="仿宋"/>
          <w:color w:val="000000"/>
          <w:sz w:val="24"/>
          <w:szCs w:val="24"/>
          <w:highlight w:val="none"/>
        </w:rPr>
        <w:t>申报材料</w:t>
      </w:r>
      <w:r>
        <w:rPr>
          <w:rFonts w:hint="eastAsia" w:ascii="仿宋" w:hAnsi="仿宋" w:eastAsia="仿宋" w:cs="仿宋"/>
          <w:color w:val="000000"/>
          <w:sz w:val="24"/>
          <w:szCs w:val="24"/>
          <w:highlight w:val="none"/>
          <w:lang w:val="en-US" w:eastAsia="zh-CN"/>
        </w:rPr>
        <w:t>分为2个密封包递交，</w:t>
      </w:r>
      <w:r>
        <w:rPr>
          <w:rFonts w:hint="eastAsia" w:ascii="仿宋" w:hAnsi="仿宋" w:eastAsia="仿宋" w:cs="仿宋"/>
          <w:b/>
          <w:bCs/>
          <w:color w:val="000000"/>
          <w:sz w:val="24"/>
          <w:szCs w:val="24"/>
          <w:highlight w:val="none"/>
          <w:lang w:val="en-US" w:eastAsia="zh-CN"/>
        </w:rPr>
        <w:t>密封包1</w:t>
      </w:r>
      <w:r>
        <w:rPr>
          <w:rFonts w:hint="eastAsia" w:ascii="仿宋" w:hAnsi="仿宋" w:eastAsia="仿宋" w:cs="仿宋"/>
          <w:color w:val="000000"/>
          <w:sz w:val="24"/>
          <w:szCs w:val="24"/>
          <w:highlight w:val="none"/>
          <w:lang w:val="en-US" w:eastAsia="zh-CN"/>
        </w:rPr>
        <w:t>：项目申请书5份；</w:t>
      </w:r>
      <w:r>
        <w:rPr>
          <w:rFonts w:hint="eastAsia" w:ascii="仿宋" w:hAnsi="仿宋" w:eastAsia="仿宋" w:cs="仿宋"/>
          <w:b/>
          <w:bCs/>
          <w:color w:val="000000"/>
          <w:sz w:val="24"/>
          <w:szCs w:val="24"/>
          <w:highlight w:val="none"/>
          <w:lang w:val="en-US" w:eastAsia="zh-CN"/>
        </w:rPr>
        <w:t>密封包2</w:t>
      </w:r>
      <w:r>
        <w:rPr>
          <w:rFonts w:hint="eastAsia" w:ascii="仿宋" w:hAnsi="仿宋" w:eastAsia="仿宋" w:cs="仿宋"/>
          <w:color w:val="000000"/>
          <w:sz w:val="24"/>
          <w:szCs w:val="24"/>
          <w:highlight w:val="none"/>
          <w:lang w:val="en-US" w:eastAsia="zh-CN"/>
        </w:rPr>
        <w:t>；其他所有材料（项目申请书1份、保证金转服务费说明1份、电子版申报材料U盘1个），</w:t>
      </w:r>
      <w:r>
        <w:rPr>
          <w:rFonts w:hint="eastAsia" w:ascii="仿宋" w:hAnsi="仿宋" w:eastAsia="仿宋" w:cs="仿宋"/>
          <w:b/>
          <w:bCs/>
          <w:color w:val="000000"/>
          <w:sz w:val="24"/>
          <w:szCs w:val="24"/>
          <w:highlight w:val="none"/>
        </w:rPr>
        <w:t>密封外包装应注明“</w:t>
      </w:r>
      <w:r>
        <w:rPr>
          <w:rFonts w:hint="eastAsia" w:ascii="仿宋" w:hAnsi="仿宋" w:eastAsia="仿宋" w:cs="仿宋"/>
          <w:b/>
          <w:bCs/>
          <w:color w:val="000000" w:themeColor="text1"/>
          <w:sz w:val="24"/>
          <w:szCs w:val="24"/>
          <w:highlight w:val="none"/>
          <w14:textFill>
            <w14:solidFill>
              <w14:schemeClr w14:val="tx1"/>
            </w14:solidFill>
          </w14:textFill>
        </w:rPr>
        <w:t>专业设备及软件采购项目</w:t>
      </w:r>
      <w:r>
        <w:rPr>
          <w:rFonts w:hint="eastAsia" w:ascii="仿宋" w:hAnsi="仿宋" w:eastAsia="仿宋" w:cs="仿宋"/>
          <w:b/>
          <w:bCs/>
          <w:color w:val="000000"/>
          <w:sz w:val="24"/>
          <w:szCs w:val="24"/>
          <w:highlight w:val="none"/>
        </w:rPr>
        <w:t>申报+申请项目序号+申请单位名称”</w:t>
      </w:r>
      <w:r>
        <w:rPr>
          <w:rFonts w:hint="eastAsia" w:ascii="仿宋" w:hAnsi="仿宋" w:eastAsia="仿宋" w:cs="仿宋"/>
          <w:color w:val="000000"/>
          <w:sz w:val="24"/>
          <w:szCs w:val="24"/>
          <w:highlight w:val="none"/>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申报材料</w:t>
      </w:r>
      <w:r>
        <w:rPr>
          <w:rFonts w:hint="eastAsia" w:ascii="仿宋" w:hAnsi="仿宋" w:eastAsia="仿宋" w:cs="仿宋"/>
          <w:color w:val="auto"/>
          <w:sz w:val="24"/>
          <w:szCs w:val="24"/>
          <w:highlight w:val="none"/>
        </w:rPr>
        <w:t>应以专人送达或快递或邮寄方式递交至：</w:t>
      </w:r>
      <w:r>
        <w:rPr>
          <w:rFonts w:hint="eastAsia" w:ascii="仿宋" w:hAnsi="仿宋" w:eastAsia="仿宋" w:cs="仿宋"/>
          <w:b/>
          <w:bCs/>
          <w:color w:val="auto"/>
          <w:sz w:val="24"/>
          <w:szCs w:val="24"/>
          <w:highlight w:val="none"/>
        </w:rPr>
        <w:t>北京市海淀区首体南路22号国兴大厦11层</w:t>
      </w:r>
      <w:r>
        <w:rPr>
          <w:rFonts w:hint="eastAsia" w:ascii="仿宋" w:hAnsi="仿宋" w:eastAsia="仿宋" w:cs="仿宋"/>
          <w:color w:val="auto"/>
          <w:sz w:val="24"/>
          <w:szCs w:val="24"/>
          <w:highlight w:val="none"/>
        </w:rPr>
        <w:t>，快递或邮寄截止时间以快递标签或邮戳的发出时间为准，联系人：</w:t>
      </w:r>
      <w:r>
        <w:rPr>
          <w:rFonts w:hint="eastAsia" w:ascii="仿宋" w:hAnsi="仿宋" w:eastAsia="仿宋" w:cs="仿宋"/>
          <w:color w:val="auto"/>
          <w:sz w:val="24"/>
          <w:szCs w:val="24"/>
          <w:highlight w:val="none"/>
          <w:lang w:val="en-US" w:eastAsia="zh-CN"/>
        </w:rPr>
        <w:t>吴迪</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联系电话：</w:t>
      </w:r>
      <w:r>
        <w:rPr>
          <w:rFonts w:hint="eastAsia" w:ascii="仿宋" w:hAnsi="仿宋" w:eastAsia="仿宋" w:cs="仿宋"/>
          <w:b/>
          <w:bCs/>
          <w:color w:val="auto"/>
          <w:sz w:val="24"/>
          <w:szCs w:val="24"/>
          <w:highlight w:val="none"/>
          <w:lang w:val="en-US" w:eastAsia="zh-CN"/>
        </w:rPr>
        <w:t>13720096279</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申请单位自行承担未按要求密封导致提前开封的风险。</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申请单位应于递交申报材料截止时间前将保证金汇至代理机构相关账号下，保证金金额为经费预算的2%，本项目服务费按中选金额的2%收取：</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开户银行及账号：</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开户名称：国信国采(北京)招标咨询有限责任公司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 户 行：平安银行北京神华支行</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账号（第6包）：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30206095000988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采购产品名称：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便携式手持光谱仪及配件</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账号（第7包）：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30206095000989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采购产品名称：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土壤-气象一体化监测系统</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三、评审</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申报材料通过资格审查后，由项目优选评审专家组对申报单位进行择优评审，采用综合评分方式推荐中选单位，不安排现场答辩。</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四、结果公告</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我中心根据评审结果确定中选单位，</w:t>
      </w:r>
      <w:r>
        <w:rPr>
          <w:rFonts w:hint="eastAsia" w:ascii="仿宋" w:hAnsi="仿宋" w:eastAsia="仿宋" w:cs="仿宋"/>
          <w:color w:val="000000"/>
          <w:sz w:val="24"/>
          <w:szCs w:val="24"/>
          <w:highlight w:val="none"/>
        </w:rPr>
        <w:t>优选结果将在我中心</w:t>
      </w:r>
      <w:r>
        <w:rPr>
          <w:rFonts w:hint="eastAsia" w:ascii="仿宋" w:hAnsi="仿宋" w:eastAsia="仿宋" w:cs="仿宋"/>
          <w:color w:val="000000"/>
          <w:sz w:val="24"/>
          <w:szCs w:val="24"/>
          <w:highlight w:val="none"/>
          <w:lang w:val="en-US" w:eastAsia="zh-CN"/>
        </w:rPr>
        <w:t>和代理机构</w:t>
      </w:r>
      <w:r>
        <w:rPr>
          <w:rFonts w:hint="eastAsia" w:ascii="仿宋" w:hAnsi="仿宋" w:eastAsia="仿宋" w:cs="仿宋"/>
          <w:color w:val="000000"/>
          <w:sz w:val="24"/>
          <w:szCs w:val="24"/>
          <w:highlight w:val="none"/>
        </w:rPr>
        <w:t>门户网站进行公告，公告期3个工作日。</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五、注意事项</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（一）请务必按照规定格式和要求提交申报材料，材料不全或不符合</w:t>
      </w:r>
      <w:r>
        <w:rPr>
          <w:rFonts w:hint="eastAsia" w:ascii="仿宋" w:hAnsi="仿宋" w:eastAsia="仿宋" w:cs="仿宋"/>
          <w:sz w:val="24"/>
          <w:szCs w:val="24"/>
          <w:highlight w:val="none"/>
        </w:rPr>
        <w:t>申请单位</w:t>
      </w:r>
      <w:r>
        <w:rPr>
          <w:rFonts w:hint="eastAsia" w:ascii="仿宋" w:hAnsi="仿宋" w:eastAsia="仿宋" w:cs="仿宋"/>
          <w:color w:val="000000"/>
          <w:sz w:val="24"/>
          <w:szCs w:val="24"/>
          <w:highlight w:val="none"/>
        </w:rPr>
        <w:t>资格审查要求视为无效。</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（二）经优选确定的</w:t>
      </w:r>
      <w:r>
        <w:rPr>
          <w:rFonts w:hint="eastAsia" w:ascii="仿宋" w:hAnsi="仿宋" w:eastAsia="仿宋" w:cs="仿宋"/>
          <w:sz w:val="24"/>
          <w:szCs w:val="24"/>
          <w:highlight w:val="none"/>
        </w:rPr>
        <w:t>单位，</w:t>
      </w:r>
      <w:r>
        <w:rPr>
          <w:rFonts w:hint="eastAsia" w:ascii="仿宋" w:hAnsi="仿宋" w:eastAsia="仿宋" w:cs="仿宋"/>
          <w:color w:val="000000"/>
          <w:sz w:val="24"/>
          <w:szCs w:val="24"/>
          <w:highlight w:val="none"/>
        </w:rPr>
        <w:t>后续签订的合同必须同时包含</w:t>
      </w:r>
      <w:r>
        <w:rPr>
          <w:rFonts w:hint="eastAsia" w:ascii="仿宋" w:hAnsi="仿宋" w:eastAsia="仿宋" w:cs="仿宋"/>
          <w:color w:val="000000" w:themeColor="text1"/>
          <w:sz w:val="24"/>
          <w:szCs w:val="24"/>
          <w:highlight w:val="none"/>
          <w14:textFill>
            <w14:solidFill>
              <w14:schemeClr w14:val="tx1"/>
            </w14:solidFill>
          </w14:textFill>
        </w:rPr>
        <w:t>数据采购项目</w:t>
      </w:r>
      <w:r>
        <w:rPr>
          <w:rFonts w:hint="eastAsia" w:ascii="仿宋" w:hAnsi="仿宋" w:eastAsia="仿宋" w:cs="仿宋"/>
          <w:color w:val="000000"/>
          <w:sz w:val="24"/>
          <w:szCs w:val="24"/>
          <w:highlight w:val="none"/>
        </w:rPr>
        <w:t>申请书承诺的所有内容。</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（三）经优选确定的单位，与后续合同签订单位和收款单位应当一致，否则不予签订合同。</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采购人：自然资源部国土卫星遥感应用中心</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国信国采(北京)招标咨询有限责任公司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联系地址:北京市海淀区首体南路22号国兴大厦11层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val="en-US" w:eastAsia="zh-CN"/>
        </w:rPr>
        <w:t>吴迪、吕记、王锐坤、贾雨彤</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联系电话：13720096279</w:t>
      </w:r>
    </w:p>
    <w:p>
      <w:pPr>
        <w:pStyle w:val="6"/>
        <w:widowControl/>
        <w:spacing w:beforeAutospacing="0" w:after="150" w:afterAutospacing="0" w:line="270" w:lineRule="atLeast"/>
        <w:ind w:firstLine="323"/>
        <w:textAlignment w:val="baseline"/>
        <w:rPr>
          <w:sz w:val="21"/>
          <w:szCs w:val="21"/>
        </w:rPr>
      </w:pPr>
      <w:r>
        <w:rPr>
          <w:rFonts w:hint="eastAsia" w:ascii="仿宋" w:hAnsi="仿宋" w:eastAsia="仿宋" w:cs="仿宋"/>
          <w:color w:val="000000"/>
          <w:sz w:val="21"/>
          <w:szCs w:val="21"/>
        </w:rPr>
        <w:t> </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ZGY5YTAyNDEwODU5ZTFlMDEzODIxOWNhNjQ0ODEifQ=="/>
    <w:docVar w:name="KSO_WPS_MARK_KEY" w:val="939abb11-48ca-43c2-8792-8151e97d4cb6"/>
  </w:docVars>
  <w:rsids>
    <w:rsidRoot w:val="00321345"/>
    <w:rsid w:val="000F4B14"/>
    <w:rsid w:val="00321345"/>
    <w:rsid w:val="003E0A38"/>
    <w:rsid w:val="00571BF0"/>
    <w:rsid w:val="006175C2"/>
    <w:rsid w:val="00B2494E"/>
    <w:rsid w:val="00C978EC"/>
    <w:rsid w:val="00D350DE"/>
    <w:rsid w:val="00FC1AA7"/>
    <w:rsid w:val="014C6B51"/>
    <w:rsid w:val="03FF3218"/>
    <w:rsid w:val="04561A95"/>
    <w:rsid w:val="0466617C"/>
    <w:rsid w:val="05EF21A1"/>
    <w:rsid w:val="066E7569"/>
    <w:rsid w:val="07A82607"/>
    <w:rsid w:val="085473A9"/>
    <w:rsid w:val="088A4403"/>
    <w:rsid w:val="08F27CB2"/>
    <w:rsid w:val="0AB13EC9"/>
    <w:rsid w:val="0AB614DF"/>
    <w:rsid w:val="0AED7401"/>
    <w:rsid w:val="0DA65601"/>
    <w:rsid w:val="0F686E90"/>
    <w:rsid w:val="103435D2"/>
    <w:rsid w:val="11072CD2"/>
    <w:rsid w:val="13567656"/>
    <w:rsid w:val="1478306A"/>
    <w:rsid w:val="16092E0B"/>
    <w:rsid w:val="194B1768"/>
    <w:rsid w:val="1AF776D6"/>
    <w:rsid w:val="1B7E1BA5"/>
    <w:rsid w:val="1C9571A6"/>
    <w:rsid w:val="1CB3251C"/>
    <w:rsid w:val="1CDB6B83"/>
    <w:rsid w:val="20280331"/>
    <w:rsid w:val="206D3F96"/>
    <w:rsid w:val="21582417"/>
    <w:rsid w:val="21D56297"/>
    <w:rsid w:val="22440848"/>
    <w:rsid w:val="247A77CD"/>
    <w:rsid w:val="256B13EC"/>
    <w:rsid w:val="26E03714"/>
    <w:rsid w:val="273779F6"/>
    <w:rsid w:val="27C052F3"/>
    <w:rsid w:val="293545C8"/>
    <w:rsid w:val="293E4722"/>
    <w:rsid w:val="2944442E"/>
    <w:rsid w:val="2A313B13"/>
    <w:rsid w:val="2D510EC7"/>
    <w:rsid w:val="304B42F4"/>
    <w:rsid w:val="30B579BF"/>
    <w:rsid w:val="31B22151"/>
    <w:rsid w:val="322272D6"/>
    <w:rsid w:val="328A2A9C"/>
    <w:rsid w:val="33D26ADA"/>
    <w:rsid w:val="34480B4A"/>
    <w:rsid w:val="36297AAB"/>
    <w:rsid w:val="38DE5E58"/>
    <w:rsid w:val="39047736"/>
    <w:rsid w:val="3A127C30"/>
    <w:rsid w:val="3A217E73"/>
    <w:rsid w:val="3C3025F0"/>
    <w:rsid w:val="3C5E540B"/>
    <w:rsid w:val="3CDD0544"/>
    <w:rsid w:val="3DA60DBB"/>
    <w:rsid w:val="40185875"/>
    <w:rsid w:val="401A783F"/>
    <w:rsid w:val="40D519B8"/>
    <w:rsid w:val="40E045E4"/>
    <w:rsid w:val="40F005A0"/>
    <w:rsid w:val="414032D5"/>
    <w:rsid w:val="41C21F3C"/>
    <w:rsid w:val="41D43401"/>
    <w:rsid w:val="42AF1768"/>
    <w:rsid w:val="45270809"/>
    <w:rsid w:val="45D940C6"/>
    <w:rsid w:val="477737C9"/>
    <w:rsid w:val="479740E7"/>
    <w:rsid w:val="49536540"/>
    <w:rsid w:val="498D2E30"/>
    <w:rsid w:val="4AEC627C"/>
    <w:rsid w:val="4B595E1A"/>
    <w:rsid w:val="4B6E3FBE"/>
    <w:rsid w:val="4B890141"/>
    <w:rsid w:val="4BA34B8C"/>
    <w:rsid w:val="4C0A6D51"/>
    <w:rsid w:val="4D7C3947"/>
    <w:rsid w:val="4E173610"/>
    <w:rsid w:val="50F10148"/>
    <w:rsid w:val="51183927"/>
    <w:rsid w:val="51305BBC"/>
    <w:rsid w:val="52F12681"/>
    <w:rsid w:val="537F5EDF"/>
    <w:rsid w:val="53BF27D4"/>
    <w:rsid w:val="54F25FA2"/>
    <w:rsid w:val="55C220B3"/>
    <w:rsid w:val="583362C4"/>
    <w:rsid w:val="59FE5012"/>
    <w:rsid w:val="5A9A1850"/>
    <w:rsid w:val="5BBC75A4"/>
    <w:rsid w:val="5C2238AB"/>
    <w:rsid w:val="5CD24C09"/>
    <w:rsid w:val="5DC0337C"/>
    <w:rsid w:val="5EAE58CA"/>
    <w:rsid w:val="5F4D0A01"/>
    <w:rsid w:val="5F5D2E4C"/>
    <w:rsid w:val="6106609C"/>
    <w:rsid w:val="61F1195C"/>
    <w:rsid w:val="62516C98"/>
    <w:rsid w:val="628726BA"/>
    <w:rsid w:val="655D5954"/>
    <w:rsid w:val="66B94F27"/>
    <w:rsid w:val="674E7135"/>
    <w:rsid w:val="68D62B70"/>
    <w:rsid w:val="695B03FD"/>
    <w:rsid w:val="6ADB5C9A"/>
    <w:rsid w:val="6BFC371D"/>
    <w:rsid w:val="6DB86C55"/>
    <w:rsid w:val="6DE74955"/>
    <w:rsid w:val="6E3D3919"/>
    <w:rsid w:val="6ED529FF"/>
    <w:rsid w:val="6EE42C42"/>
    <w:rsid w:val="6F1715AA"/>
    <w:rsid w:val="6F200B81"/>
    <w:rsid w:val="6F410095"/>
    <w:rsid w:val="6F7A060B"/>
    <w:rsid w:val="70CD7E32"/>
    <w:rsid w:val="715E4853"/>
    <w:rsid w:val="71B66B18"/>
    <w:rsid w:val="72606A84"/>
    <w:rsid w:val="72D51220"/>
    <w:rsid w:val="735465E8"/>
    <w:rsid w:val="73A330CC"/>
    <w:rsid w:val="761E63F1"/>
    <w:rsid w:val="79132AA2"/>
    <w:rsid w:val="79AE2B3C"/>
    <w:rsid w:val="7A444689"/>
    <w:rsid w:val="7AB12572"/>
    <w:rsid w:val="7AC04563"/>
    <w:rsid w:val="7AFD57B8"/>
    <w:rsid w:val="7C5E2286"/>
    <w:rsid w:val="7C933FF7"/>
    <w:rsid w:val="7CD51F65"/>
    <w:rsid w:val="7F543017"/>
    <w:rsid w:val="7F99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1257</Words>
  <Characters>1376</Characters>
  <Lines>11</Lines>
  <Paragraphs>3</Paragraphs>
  <TotalTime>77</TotalTime>
  <ScaleCrop>false</ScaleCrop>
  <LinksUpToDate>false</LinksUpToDate>
  <CharactersWithSpaces>1380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2024-04-10T06:16:00Z</dcterms:created>
  <dc:creator>12010</dc:creator>
  <cp:lastModifiedBy>吴迪</cp:lastModifiedBy>
  <dcterms:modified xsi:type="dcterms:W3CDTF">2024-06-05T06:48:03Z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60281EA6214C4A7096999A10C7ECC7D3_13</vt:lpwstr>
  </property>
</Properties>
</file>