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</w:p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数据采购竞争性优选评分表</w:t>
      </w:r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312"/>
        <w:gridCol w:w="103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项目名称：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响应人：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资质审查是否通过：是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/否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评分标准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分值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（20分）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提供近三年需求领域相关服务合同复印件（20分），提供一项得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数据提供方案部分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技术资料完整性、规范性：技术资料文件是否齐全，内容是否完整，是否具备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必需的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相关资料说明文档（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分）；技术资料的命名、组织是否逻辑有序，规范易读（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2.数据提供方案：方案及建议是否完善具体、合理、可行性高、有针对性（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0分）；数据提供时间是否满足需要（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3.技术资料关键指标满足性：是否能够达到技术资料需求的精度、构成等关键指标要求（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分）；区域、时相满足性（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分）。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4.后期服务承诺（1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分）：后期服务承诺是否完善，服务保障是否及时等。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报价部分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符合要求且投标价格最低的最终报价为评审基准价，其价格为满分。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其他投标人的价格得分=（评审基准价/投标总价）×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专家签字：</w:t>
      </w:r>
    </w:p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F40A2"/>
    <w:multiLevelType w:val="singleLevel"/>
    <w:tmpl w:val="786F40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5619"/>
    <w:rsid w:val="18395619"/>
    <w:rsid w:val="662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2025-09-05T06:33:00Z</dcterms:created>
  <dc:creator>刘晓</dc:creator>
  <cp:lastModifiedBy> user</cp:lastModifiedBy>
  <dcterms:modified xsi:type="dcterms:W3CDTF">2025-09-05T06:41:56Z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043D48B2464A404EAF474717A8015995</vt:lpwstr>
  </property>
  <property fmtid="{D5CDD505-2E9C-101B-9397-08002B2CF9AE}" pid="4" name="KSOTemplateDocerSaveRecord">
    <vt:lpwstr>eyJoZGlkIjoiMGJiZDBlNDJmYjQ4MjFlNGI1YmIwYTE2OWYxNzkzMGIiLCJ1c2VySWQiOiIxMDM3OTA0MTQ4In0=</vt:lpwstr>
  </property>
</Properties>
</file>