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E51B1">
      <w:pPr>
        <w:spacing w:beforeLines="0" w:afterLines="0" w:line="560" w:lineRule="exact"/>
        <w:ind w:firstLine="482" w:firstLineChars="200"/>
        <w:rPr>
          <w:rFonts w:hint="eastAsia" w:ascii="宋体" w:hAnsi="宋体" w:eastAsia="宋体" w:cs="宋体"/>
          <w:b/>
          <w:bCs/>
          <w:color w:val="000000"/>
          <w:sz w:val="24"/>
          <w:szCs w:val="24"/>
        </w:rPr>
      </w:pPr>
      <w:bookmarkStart w:id="36" w:name="_GoBack"/>
      <w:bookmarkEnd w:id="36"/>
      <w:r>
        <w:rPr>
          <w:rFonts w:hint="eastAsia" w:ascii="宋体" w:hAnsi="宋体" w:eastAsia="宋体" w:cs="宋体"/>
          <w:b/>
          <w:bCs/>
          <w:color w:val="000000"/>
          <w:sz w:val="24"/>
          <w:szCs w:val="24"/>
          <w:lang w:val="en-US" w:eastAsia="zh-CN"/>
        </w:rPr>
        <w:t>1</w:t>
      </w:r>
      <w:r>
        <w:rPr>
          <w:rFonts w:hint="eastAsia" w:ascii="宋体" w:hAnsi="宋体" w:cs="宋体"/>
          <w:b/>
          <w:bCs/>
          <w:color w:val="000000"/>
          <w:sz w:val="24"/>
          <w:szCs w:val="24"/>
          <w:lang w:val="en-US" w:eastAsia="zh-CN"/>
        </w:rPr>
        <w:t>.</w:t>
      </w:r>
      <w:r>
        <w:rPr>
          <w:rFonts w:hint="eastAsia" w:ascii="宋体" w:hAnsi="宋体" w:eastAsia="宋体" w:cs="宋体"/>
          <w:b/>
          <w:bCs/>
          <w:color w:val="000000"/>
          <w:sz w:val="24"/>
          <w:szCs w:val="24"/>
        </w:rPr>
        <w:t xml:space="preserve"> 纠正影像技术要求</w:t>
      </w:r>
    </w:p>
    <w:p w14:paraId="28888176">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w:t>
      </w:r>
      <w:r>
        <w:rPr>
          <w:rFonts w:hint="eastAsia" w:ascii="宋体" w:hAnsi="宋体" w:eastAsia="宋体" w:cs="宋体"/>
          <w:color w:val="000000"/>
          <w:sz w:val="24"/>
          <w:szCs w:val="24"/>
          <w:lang w:val="en-US" w:eastAsia="zh-CN"/>
        </w:rPr>
        <w:t>检验</w:t>
      </w:r>
      <w:r>
        <w:rPr>
          <w:rFonts w:hint="eastAsia" w:ascii="宋体" w:hAnsi="宋体" w:eastAsia="宋体" w:cs="宋体"/>
          <w:color w:val="000000"/>
          <w:sz w:val="24"/>
          <w:szCs w:val="24"/>
        </w:rPr>
        <w:t>合格</w:t>
      </w:r>
      <w:r>
        <w:rPr>
          <w:rFonts w:hint="eastAsia" w:ascii="宋体" w:hAnsi="宋体" w:eastAsia="宋体" w:cs="宋体"/>
          <w:color w:val="000000"/>
          <w:sz w:val="24"/>
          <w:szCs w:val="24"/>
          <w:lang w:val="en-US" w:eastAsia="zh-CN"/>
        </w:rPr>
        <w:t>后</w:t>
      </w:r>
      <w:r>
        <w:rPr>
          <w:rFonts w:hint="eastAsia" w:ascii="宋体" w:hAnsi="宋体" w:eastAsia="宋体" w:cs="宋体"/>
          <w:color w:val="000000"/>
          <w:sz w:val="24"/>
          <w:szCs w:val="24"/>
        </w:rPr>
        <w:t>的原始影像进行纠正融合镶嵌等处理，按</w:t>
      </w:r>
      <w:r>
        <w:rPr>
          <w:rFonts w:hint="eastAsia" w:ascii="宋体" w:hAnsi="宋体" w:eastAsia="宋体" w:cs="宋体"/>
          <w:color w:val="000000"/>
          <w:sz w:val="24"/>
          <w:szCs w:val="24"/>
          <w:lang w:val="en-US" w:eastAsia="zh-CN"/>
        </w:rPr>
        <w:t>项目实际要求</w:t>
      </w:r>
      <w:r>
        <w:rPr>
          <w:rFonts w:hint="eastAsia" w:ascii="宋体" w:hAnsi="宋体" w:eastAsia="宋体" w:cs="宋体"/>
          <w:color w:val="000000"/>
          <w:sz w:val="24"/>
          <w:szCs w:val="24"/>
        </w:rPr>
        <w:t>范围裁剪后提交</w:t>
      </w:r>
      <w:r>
        <w:rPr>
          <w:rFonts w:hint="eastAsia" w:ascii="宋体" w:hAnsi="宋体" w:eastAsia="宋体" w:cs="宋体"/>
          <w:color w:val="000000"/>
          <w:sz w:val="24"/>
          <w:szCs w:val="24"/>
          <w:lang w:val="en-US" w:eastAsia="zh-CN"/>
        </w:rPr>
        <w:t>16位四波段融合影像（即*F.img）和按县级行政区范围</w:t>
      </w:r>
      <w:r>
        <w:rPr>
          <w:rFonts w:hint="eastAsia" w:ascii="宋体" w:hAnsi="宋体" w:eastAsia="宋体" w:cs="宋体"/>
          <w:color w:val="000000"/>
          <w:sz w:val="24"/>
          <w:szCs w:val="24"/>
        </w:rPr>
        <w:t>镶嵌真彩色融合影像成果。影像成果按照项目要求进行纠正处理，影像精度符合其技术参数指标，且需进行严格的接边处理。项目成果通过省级（含）以上的法定检验检测机构检验合格，并出具质检报告。</w:t>
      </w:r>
    </w:p>
    <w:p w14:paraId="4D0B91B8">
      <w:pPr>
        <w:autoSpaceDE/>
        <w:autoSpaceDN/>
        <w:adjustRightInd/>
        <w:snapToGrid/>
        <w:spacing w:beforeLines="0" w:afterLines="0"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16位四波段</w:t>
      </w:r>
      <w:r>
        <w:rPr>
          <w:rFonts w:hint="eastAsia" w:ascii="宋体" w:hAnsi="宋体" w:eastAsia="宋体" w:cs="宋体"/>
          <w:color w:val="000000"/>
          <w:sz w:val="24"/>
          <w:szCs w:val="24"/>
        </w:rPr>
        <w:t>融合影像是指利用全色波段和多光谱波段中的可见光波段采用真彩色合成方案融合，</w:t>
      </w:r>
      <w:r>
        <w:rPr>
          <w:rFonts w:hint="eastAsia" w:ascii="宋体" w:hAnsi="宋体" w:eastAsia="宋体" w:cs="宋体"/>
          <w:color w:val="000000"/>
          <w:sz w:val="24"/>
          <w:szCs w:val="24"/>
          <w:lang w:val="en-US" w:eastAsia="zh-CN"/>
        </w:rPr>
        <w:t>不需降位处理和</w:t>
      </w:r>
      <w:r>
        <w:rPr>
          <w:rFonts w:hint="eastAsia" w:ascii="宋体" w:hAnsi="宋体" w:eastAsia="宋体" w:cs="宋体"/>
          <w:color w:val="000000"/>
          <w:sz w:val="24"/>
          <w:szCs w:val="24"/>
        </w:rPr>
        <w:t>增强处理的数字正射影像成果，为RGB</w:t>
      </w:r>
      <w:r>
        <w:rPr>
          <w:rFonts w:hint="eastAsia" w:ascii="宋体" w:hAnsi="宋体" w:eastAsia="宋体" w:cs="宋体"/>
          <w:color w:val="000000"/>
          <w:sz w:val="24"/>
          <w:szCs w:val="24"/>
          <w:lang w:val="en-US" w:eastAsia="zh-CN"/>
        </w:rPr>
        <w:t>N</w:t>
      </w:r>
      <w:r>
        <w:rPr>
          <w:rFonts w:hint="eastAsia" w:ascii="宋体" w:hAnsi="宋体" w:eastAsia="宋体" w:cs="宋体"/>
          <w:color w:val="000000"/>
          <w:sz w:val="24"/>
          <w:szCs w:val="24"/>
        </w:rPr>
        <w:t>彩色模式，采用单波段</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位，RGB</w:t>
      </w:r>
      <w:r>
        <w:rPr>
          <w:rFonts w:hint="eastAsia" w:ascii="宋体" w:hAnsi="宋体" w:eastAsia="宋体" w:cs="宋体"/>
          <w:color w:val="000000"/>
          <w:sz w:val="24"/>
          <w:szCs w:val="24"/>
          <w:lang w:val="en-US" w:eastAsia="zh-CN"/>
        </w:rPr>
        <w:t>N</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波段共</w:t>
      </w:r>
      <w:r>
        <w:rPr>
          <w:rFonts w:hint="eastAsia" w:ascii="宋体" w:hAnsi="宋体" w:eastAsia="宋体" w:cs="宋体"/>
          <w:color w:val="000000"/>
          <w:sz w:val="24"/>
          <w:szCs w:val="24"/>
          <w:lang w:val="en-US" w:eastAsia="zh-CN"/>
        </w:rPr>
        <w:t>64</w:t>
      </w:r>
      <w:r>
        <w:rPr>
          <w:rFonts w:hint="eastAsia" w:ascii="宋体" w:hAnsi="宋体" w:eastAsia="宋体" w:cs="宋体"/>
          <w:color w:val="000000"/>
          <w:sz w:val="24"/>
          <w:szCs w:val="24"/>
        </w:rPr>
        <w:t>位。</w:t>
      </w:r>
    </w:p>
    <w:p w14:paraId="249CBD74">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按</w:t>
      </w:r>
      <w:r>
        <w:rPr>
          <w:rFonts w:hint="eastAsia" w:ascii="宋体" w:hAnsi="宋体" w:eastAsia="宋体" w:cs="宋体"/>
          <w:color w:val="000000"/>
          <w:sz w:val="24"/>
          <w:szCs w:val="24"/>
          <w:lang w:val="en-US" w:eastAsia="zh-CN"/>
        </w:rPr>
        <w:t>项目实际要求范围</w:t>
      </w:r>
      <w:r>
        <w:rPr>
          <w:rFonts w:hint="eastAsia" w:ascii="宋体" w:hAnsi="宋体" w:eastAsia="宋体" w:cs="宋体"/>
          <w:color w:val="000000"/>
          <w:sz w:val="24"/>
          <w:szCs w:val="24"/>
        </w:rPr>
        <w:t>镶嵌真彩色融合数据成果是将检验合格后的单景真彩色融合数据成果进行镶嵌处理后，按</w:t>
      </w:r>
      <w:r>
        <w:rPr>
          <w:rFonts w:hint="eastAsia" w:ascii="宋体" w:hAnsi="宋体" w:eastAsia="宋体" w:cs="宋体"/>
          <w:color w:val="000000"/>
          <w:sz w:val="24"/>
          <w:szCs w:val="24"/>
          <w:lang w:val="en-US" w:eastAsia="zh-CN"/>
        </w:rPr>
        <w:t>项目实际要求</w:t>
      </w:r>
      <w:r>
        <w:rPr>
          <w:rFonts w:hint="eastAsia" w:ascii="宋体" w:hAnsi="宋体" w:eastAsia="宋体" w:cs="宋体"/>
          <w:color w:val="000000"/>
          <w:sz w:val="24"/>
          <w:szCs w:val="24"/>
        </w:rPr>
        <w:t>范围裁剪后的数据成果。</w:t>
      </w:r>
    </w:p>
    <w:p w14:paraId="49EF1AD8">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1 数学基础</w:t>
      </w:r>
    </w:p>
    <w:p w14:paraId="5697026C">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（1）平面坐标系：2000 国家大地坐标系，投影方式为高斯-克吕格投影，分带方式为3°分带，水平方向坐标前加投影带号（具体投影带号要求见附录）。</w:t>
      </w:r>
    </w:p>
    <w:p w14:paraId="3FB5BB11">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（2）高程基准：1985 国家高程基准。</w:t>
      </w:r>
    </w:p>
    <w:p w14:paraId="21C3A856">
      <w:pPr>
        <w:spacing w:beforeLines="0" w:afterLines="0" w:line="560" w:lineRule="exact"/>
        <w:ind w:firstLine="480" w:firstLineChars="200"/>
        <w:rPr>
          <w:rFonts w:hint="eastAsia" w:ascii="宋体" w:hAnsi="宋体" w:eastAsia="宋体" w:cs="宋体"/>
          <w:color w:val="000000"/>
          <w:sz w:val="24"/>
          <w:szCs w:val="24"/>
        </w:rPr>
      </w:pPr>
      <w:bookmarkStart w:id="0" w:name="_Toc5259_WPSOffice_Level3"/>
      <w:bookmarkStart w:id="1" w:name="_Toc25908"/>
      <w:bookmarkStart w:id="2" w:name="_Toc458442149"/>
      <w:bookmarkStart w:id="3" w:name="_Toc22828"/>
      <w:bookmarkStart w:id="4" w:name="_Toc24879_WPSOffice_Level3"/>
      <w:bookmarkStart w:id="5" w:name="_Toc29243"/>
      <w:bookmarkStart w:id="6" w:name="_Toc21178"/>
      <w:bookmarkStart w:id="7" w:name="_Toc11247_WPSOffice_Level3"/>
      <w:bookmarkStart w:id="8" w:name="_Toc13574450"/>
      <w:bookmarkStart w:id="9" w:name="_Toc22513"/>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 xml:space="preserve">2 </w:t>
      </w:r>
      <w:bookmarkEnd w:id="0"/>
      <w:bookmarkEnd w:id="1"/>
      <w:bookmarkEnd w:id="2"/>
      <w:bookmarkEnd w:id="3"/>
      <w:bookmarkEnd w:id="4"/>
      <w:bookmarkEnd w:id="5"/>
      <w:bookmarkEnd w:id="6"/>
      <w:bookmarkEnd w:id="7"/>
      <w:bookmarkEnd w:id="8"/>
      <w:bookmarkEnd w:id="9"/>
      <w:r>
        <w:rPr>
          <w:rFonts w:hint="eastAsia" w:ascii="宋体" w:hAnsi="宋体" w:eastAsia="宋体" w:cs="宋体"/>
          <w:color w:val="000000"/>
          <w:sz w:val="24"/>
          <w:szCs w:val="24"/>
        </w:rPr>
        <w:t>处理要求</w:t>
      </w:r>
    </w:p>
    <w:p w14:paraId="79609270">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1）全色波段影像正射纠正</w:t>
      </w:r>
    </w:p>
    <w:p w14:paraId="3644F9C7">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（1）利用第三次全国国土调查初始影像数据作为控制源，对全色影像进行配准控制纠正；</w:t>
      </w:r>
    </w:p>
    <w:p w14:paraId="123F7EEE">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（2）参与外参数解算的控制点在整景影像上应均匀分布；</w:t>
      </w:r>
    </w:p>
    <w:p w14:paraId="40437F27">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（3）当景与景之间有一定重叠范围时，在影像重叠区域选取一定数量的共用控制点，以提高影像接边的精度；</w:t>
      </w:r>
    </w:p>
    <w:p w14:paraId="307DA1CF">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（4）纠正过程中不得对影像的灰度和反差进行拉伸，不改变像素位数；</w:t>
      </w:r>
    </w:p>
    <w:p w14:paraId="0EE1AA6A">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（5）纠正后的正射影像有效数据范围内没有漏洞区。</w:t>
      </w:r>
    </w:p>
    <w:p w14:paraId="30FBF5E7">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bookmarkStart w:id="10" w:name="_Toc7609"/>
      <w:bookmarkStart w:id="11" w:name="_Toc15641_WPSOffice_Level3"/>
      <w:bookmarkStart w:id="12" w:name="_Toc24215_WPSOffice_Level3"/>
      <w:bookmarkStart w:id="13" w:name="_Toc13574451"/>
      <w:bookmarkStart w:id="14" w:name="_Toc458442150"/>
      <w:bookmarkStart w:id="15" w:name="_Toc7816_WPSOffice_Level3"/>
      <w:bookmarkStart w:id="16" w:name="_Toc18089"/>
      <w:bookmarkStart w:id="17" w:name="_Toc13016"/>
      <w:bookmarkStart w:id="18" w:name="_Toc16817"/>
      <w:bookmarkStart w:id="19" w:name="_Toc31060"/>
      <w:r>
        <w:rPr>
          <w:rFonts w:hint="eastAsia" w:ascii="宋体" w:hAnsi="宋体" w:eastAsia="宋体" w:cs="宋体"/>
          <w:color w:val="000000"/>
          <w:sz w:val="24"/>
          <w:szCs w:val="24"/>
        </w:rPr>
        <w:t>多光谱卫星影像与全色波段影像配准</w:t>
      </w:r>
      <w:bookmarkEnd w:id="10"/>
      <w:bookmarkEnd w:id="11"/>
      <w:bookmarkEnd w:id="12"/>
      <w:bookmarkEnd w:id="13"/>
      <w:bookmarkEnd w:id="14"/>
      <w:bookmarkEnd w:id="15"/>
      <w:r>
        <w:rPr>
          <w:rFonts w:hint="eastAsia" w:ascii="宋体" w:hAnsi="宋体" w:eastAsia="宋体" w:cs="宋体"/>
          <w:color w:val="000000"/>
          <w:sz w:val="24"/>
          <w:szCs w:val="24"/>
        </w:rPr>
        <w:t>纠正</w:t>
      </w:r>
      <w:bookmarkEnd w:id="16"/>
      <w:bookmarkEnd w:id="17"/>
      <w:bookmarkEnd w:id="18"/>
      <w:bookmarkEnd w:id="19"/>
    </w:p>
    <w:p w14:paraId="5A6A0B41">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（1）多光谱波段影像与全色波段影像的配准纠正以纠正好的全色波段影像为控制基础，选取同名点对多光谱波段影像进行纠正。纠正模型的选取以及DEM数据选择与对应的全色波段一致；</w:t>
      </w:r>
    </w:p>
    <w:p w14:paraId="3A536EE5">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为了保证融合效果，配准纠正的控制点残差中误差原则上应不超过1个像素。纠正后应进行多光谱波段影像和全色波段影像的套合检查，两景影像之间的配准精度不得大于1个像素（相对多光谱波段影像），不能有重影。如达不到配准精度要求，应增加控制点重新纠正；</w:t>
      </w:r>
    </w:p>
    <w:p w14:paraId="0C4E6441">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（3）纠正后影像的光谱信息和像素位数与原始影像保持一致；</w:t>
      </w:r>
    </w:p>
    <w:p w14:paraId="2A62BC1D">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（4）纠正后多光谱正射影像投影信息和其对应全色影像保持一致。</w:t>
      </w:r>
    </w:p>
    <w:p w14:paraId="4325AA5F">
      <w:pPr>
        <w:spacing w:beforeLines="0" w:afterLines="0" w:line="560" w:lineRule="exact"/>
        <w:ind w:firstLine="480" w:firstLineChars="200"/>
        <w:rPr>
          <w:rFonts w:hint="eastAsia" w:ascii="宋体" w:hAnsi="宋体" w:eastAsia="宋体" w:cs="宋体"/>
          <w:color w:val="000000"/>
          <w:sz w:val="24"/>
          <w:szCs w:val="24"/>
        </w:rPr>
      </w:pPr>
      <w:bookmarkStart w:id="20" w:name="_Toc8765"/>
      <w:bookmarkStart w:id="21" w:name="_Toc27182"/>
      <w:bookmarkStart w:id="22" w:name="_Toc25708_WPSOffice_Level3"/>
      <w:bookmarkStart w:id="23" w:name="_Toc14656_WPSOffice_Level3"/>
      <w:bookmarkStart w:id="24" w:name="_Toc458442151"/>
      <w:bookmarkStart w:id="25" w:name="_Toc5269"/>
      <w:bookmarkStart w:id="26" w:name="_Toc29968_WPSOffice_Level3"/>
      <w:bookmarkStart w:id="27" w:name="_Toc13574452"/>
      <w:bookmarkStart w:id="28" w:name="_Toc19353"/>
      <w:bookmarkStart w:id="29" w:name="_Toc31636"/>
      <w:r>
        <w:rPr>
          <w:rFonts w:hint="eastAsia" w:ascii="宋体" w:hAnsi="宋体" w:eastAsia="宋体" w:cs="宋体"/>
          <w:color w:val="000000"/>
          <w:sz w:val="24"/>
          <w:szCs w:val="24"/>
        </w:rPr>
        <w:t>3）影像融合</w:t>
      </w:r>
      <w:bookmarkEnd w:id="20"/>
      <w:bookmarkEnd w:id="21"/>
      <w:bookmarkEnd w:id="22"/>
      <w:bookmarkEnd w:id="23"/>
      <w:bookmarkEnd w:id="24"/>
      <w:bookmarkEnd w:id="25"/>
      <w:bookmarkEnd w:id="26"/>
      <w:bookmarkEnd w:id="27"/>
      <w:bookmarkEnd w:id="28"/>
      <w:bookmarkEnd w:id="29"/>
    </w:p>
    <w:p w14:paraId="06A24BB6">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（1）只对同轨同时相全色影像和多光谱影像进行融合；</w:t>
      </w:r>
    </w:p>
    <w:p w14:paraId="31FF19B1">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（2）融合影像数据源必须是经过正射纠正的数据，二者之间配准的精度不得大于1个多光谱波段影像像素；</w:t>
      </w:r>
    </w:p>
    <w:p w14:paraId="47AAE1B6">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（3）融合后影像色彩自然，层次丰富，反差适中，影像纹理清晰，无影像发虚和重影现象，融合后能明显提高地物解译的信息量；</w:t>
      </w:r>
    </w:p>
    <w:p w14:paraId="67DACEEB">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（4）融合后的影像分辨率与全色波段影像分辨率保持一致。</w:t>
      </w:r>
    </w:p>
    <w:p w14:paraId="4B341CFD">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bookmarkStart w:id="30" w:name="_Toc7564"/>
      <w:bookmarkStart w:id="31" w:name="_Toc4769"/>
      <w:bookmarkStart w:id="32" w:name="_Toc23483"/>
      <w:bookmarkStart w:id="33" w:name="_Toc14540"/>
      <w:r>
        <w:rPr>
          <w:rFonts w:hint="eastAsia" w:ascii="宋体" w:hAnsi="宋体" w:eastAsia="宋体" w:cs="宋体"/>
          <w:color w:val="000000"/>
          <w:sz w:val="24"/>
          <w:szCs w:val="24"/>
        </w:rPr>
        <w:t>图像增强处理</w:t>
      </w:r>
      <w:bookmarkEnd w:id="30"/>
      <w:bookmarkEnd w:id="31"/>
      <w:bookmarkEnd w:id="32"/>
      <w:bookmarkEnd w:id="33"/>
    </w:p>
    <w:p w14:paraId="104D970E">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增强方法：去薄雾处理，降低多光谱影像和全色影像因薄雾造成的模糊程度；采用滤波和直方图拉伸的方法，对影像的对比度和色彩饱和度进行调整；锐化处理，在不影响图像专题信息的前提下，增强整个图像的清晰度；色彩转换，16位转8位彩色影像要求波段排列正确，转换后8位3波段彩色影像色彩真实，无伪彩色；影像色彩分布均衡，无明显溢出、过饱和等问题。</w:t>
      </w:r>
    </w:p>
    <w:p w14:paraId="317E43B6">
      <w:pPr>
        <w:spacing w:beforeLines="0" w:afterLines="0" w:line="560" w:lineRule="exact"/>
        <w:ind w:firstLine="480" w:firstLineChars="200"/>
        <w:rPr>
          <w:rFonts w:hint="eastAsia" w:ascii="宋体" w:hAnsi="宋体" w:eastAsia="宋体" w:cs="宋体"/>
          <w:color w:val="000000"/>
          <w:sz w:val="24"/>
          <w:szCs w:val="24"/>
        </w:rPr>
      </w:pPr>
      <w:bookmarkStart w:id="34" w:name="_Toc12528"/>
      <w:r>
        <w:rPr>
          <w:rFonts w:hint="eastAsia" w:ascii="宋体" w:hAnsi="宋体" w:eastAsia="宋体" w:cs="宋体"/>
          <w:color w:val="000000"/>
          <w:sz w:val="24"/>
          <w:szCs w:val="24"/>
        </w:rPr>
        <w:t>（2）图像增强要求</w:t>
      </w:r>
      <w:bookmarkEnd w:id="34"/>
      <w:r>
        <w:rPr>
          <w:rFonts w:hint="eastAsia" w:ascii="宋体" w:hAnsi="宋体" w:eastAsia="宋体" w:cs="宋体"/>
          <w:color w:val="000000"/>
          <w:sz w:val="24"/>
          <w:szCs w:val="24"/>
        </w:rPr>
        <w:t>：只对整景真彩色融合影像进行必要的增强处理；整景真彩色融合影像为单通道8位，彩色影像为3通道24位。</w:t>
      </w:r>
    </w:p>
    <w:p w14:paraId="0B919AD8">
      <w:pPr>
        <w:spacing w:beforeLines="0" w:afterLines="0" w:line="560" w:lineRule="exact"/>
        <w:ind w:firstLine="480" w:firstLineChars="200"/>
        <w:rPr>
          <w:rFonts w:hint="eastAsia" w:ascii="宋体" w:hAnsi="宋体" w:eastAsia="宋体" w:cs="宋体"/>
          <w:color w:val="000000"/>
          <w:sz w:val="24"/>
          <w:szCs w:val="24"/>
        </w:rPr>
      </w:pPr>
      <w:bookmarkStart w:id="35" w:name="_Toc6462"/>
      <w:r>
        <w:rPr>
          <w:rFonts w:hint="eastAsia" w:ascii="宋体" w:hAnsi="宋体" w:eastAsia="宋体" w:cs="宋体"/>
          <w:color w:val="000000"/>
          <w:sz w:val="24"/>
          <w:szCs w:val="24"/>
        </w:rPr>
        <w:t>（3）增强质量要求</w:t>
      </w:r>
      <w:bookmarkEnd w:id="35"/>
      <w:r>
        <w:rPr>
          <w:rFonts w:hint="eastAsia" w:ascii="宋体" w:hAnsi="宋体" w:eastAsia="宋体" w:cs="宋体"/>
          <w:color w:val="000000"/>
          <w:sz w:val="24"/>
          <w:szCs w:val="24"/>
        </w:rPr>
        <w:t>:影像直方图尽量呈正态分布；增强后的影像纹理要清晰，地物的表现力更加明显，无显著噪声，不允许出现大块的花斑或黑白斑遮盖地物，影响地物的目视解译效果；增强后的彩色影像应色彩饱和、自然明快；黑白影像应纹理清晰、反差适中；一景范围内应确保色彩均衡，保证与采购人已有数据色彩一致。无有效影像数据覆盖区域的像素值设为0，影像其他数据区不能出现0像素值。按县域镶嵌数据RGB值不应有任意一个为0的颜色值。</w:t>
      </w:r>
    </w:p>
    <w:p w14:paraId="105E9180">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3 精度要求</w:t>
      </w:r>
    </w:p>
    <w:p w14:paraId="76AE95A9">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1）平面位置精度要求</w:t>
      </w:r>
    </w:p>
    <w:p w14:paraId="1FEC8F67">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数字正射影像图的平面位置中误差不应大于下表1的规定，明显地物点平面位置中误差的两倍为其最大误差。</w:t>
      </w:r>
    </w:p>
    <w:p w14:paraId="1BA87514">
      <w:pPr>
        <w:spacing w:line="360" w:lineRule="auto"/>
        <w:ind w:firstLine="3120" w:firstLineChars="130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表1 精度指标</w:t>
      </w:r>
      <w:r>
        <w:rPr>
          <w:rFonts w:hint="eastAsia" w:ascii="宋体" w:hAnsi="宋体" w:cs="Times New Roman"/>
          <w:color w:val="000000"/>
          <w:sz w:val="24"/>
          <w:szCs w:val="24"/>
          <w:lang w:val="en-US" w:eastAsia="zh-CN"/>
        </w:rPr>
        <w:t xml:space="preserve">         </w:t>
      </w:r>
      <w:r>
        <w:rPr>
          <w:rFonts w:hint="eastAsia" w:ascii="宋体" w:hAnsi="宋体" w:eastAsia="宋体" w:cs="Times New Roman"/>
          <w:color w:val="000000"/>
          <w:sz w:val="24"/>
          <w:szCs w:val="24"/>
        </w:rPr>
        <w:t>单位为毫米（图上）</w:t>
      </w:r>
    </w:p>
    <w:tbl>
      <w:tblPr>
        <w:tblStyle w:val="2"/>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835"/>
        <w:gridCol w:w="3125"/>
      </w:tblGrid>
      <w:tr w14:paraId="3779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2" w:type="dxa"/>
            <w:vAlign w:val="center"/>
          </w:tcPr>
          <w:p w14:paraId="0DCF6BBA">
            <w:pPr>
              <w:spacing w:after="0" w:line="360" w:lineRule="auto"/>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比例尺</w:t>
            </w:r>
          </w:p>
        </w:tc>
        <w:tc>
          <w:tcPr>
            <w:tcW w:w="2835" w:type="dxa"/>
            <w:vAlign w:val="center"/>
          </w:tcPr>
          <w:p w14:paraId="3D7AC2A0">
            <w:pPr>
              <w:spacing w:after="0" w:line="360" w:lineRule="auto"/>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平地、丘陵地</w:t>
            </w:r>
          </w:p>
        </w:tc>
        <w:tc>
          <w:tcPr>
            <w:tcW w:w="3125" w:type="dxa"/>
            <w:vAlign w:val="center"/>
          </w:tcPr>
          <w:p w14:paraId="493E2F0D">
            <w:pPr>
              <w:spacing w:after="0" w:line="360" w:lineRule="auto"/>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山地、高山地</w:t>
            </w:r>
          </w:p>
        </w:tc>
      </w:tr>
      <w:tr w14:paraId="653F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2" w:type="dxa"/>
            <w:vAlign w:val="center"/>
          </w:tcPr>
          <w:p w14:paraId="266FB13E">
            <w:pPr>
              <w:spacing w:after="0" w:line="360" w:lineRule="auto"/>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w:t>
            </w:r>
            <w:r>
              <w:rPr>
                <w:rFonts w:hint="eastAsia" w:ascii="宋体" w:hAnsi="宋体" w:cs="Times New Roman"/>
                <w:color w:val="000000"/>
                <w:sz w:val="24"/>
                <w:szCs w:val="24"/>
                <w:lang w:val="en-US" w:eastAsia="zh-CN"/>
              </w:rPr>
              <w:t>10</w:t>
            </w:r>
            <w:r>
              <w:rPr>
                <w:rFonts w:hint="eastAsia" w:ascii="宋体" w:hAnsi="宋体" w:eastAsia="宋体" w:cs="Times New Roman"/>
                <w:color w:val="000000"/>
                <w:sz w:val="24"/>
                <w:szCs w:val="24"/>
              </w:rPr>
              <w:t>000</w:t>
            </w:r>
          </w:p>
        </w:tc>
        <w:tc>
          <w:tcPr>
            <w:tcW w:w="2835" w:type="dxa"/>
            <w:vAlign w:val="center"/>
          </w:tcPr>
          <w:p w14:paraId="74CA88CE">
            <w:pPr>
              <w:spacing w:after="0" w:line="360" w:lineRule="auto"/>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0.5</w:t>
            </w:r>
          </w:p>
        </w:tc>
        <w:tc>
          <w:tcPr>
            <w:tcW w:w="3125" w:type="dxa"/>
            <w:vAlign w:val="center"/>
          </w:tcPr>
          <w:p w14:paraId="60F963B2">
            <w:pPr>
              <w:spacing w:after="0" w:line="360" w:lineRule="auto"/>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0.75</w:t>
            </w:r>
          </w:p>
        </w:tc>
      </w:tr>
    </w:tbl>
    <w:p w14:paraId="13E40BCC">
      <w:pPr>
        <w:spacing w:beforeLines="0" w:afterLines="0" w:line="560" w:lineRule="exact"/>
        <w:ind w:firstLine="480" w:firstLineChars="200"/>
        <w:rPr>
          <w:rFonts w:hint="eastAsia" w:ascii="宋体" w:hAnsi="宋体" w:cs="宋体"/>
          <w:b w:val="0"/>
          <w:bCs w:val="0"/>
          <w:color w:val="000000"/>
          <w:sz w:val="24"/>
        </w:rPr>
      </w:pPr>
      <w:r>
        <w:rPr>
          <w:rFonts w:hint="eastAsia" w:ascii="宋体" w:hAnsi="宋体" w:cs="宋体"/>
          <w:b w:val="0"/>
          <w:bCs w:val="0"/>
          <w:color w:val="000000"/>
          <w:sz w:val="24"/>
        </w:rPr>
        <w:t>2）套和精度要求</w:t>
      </w:r>
    </w:p>
    <w:p w14:paraId="5F9B4E0A">
      <w:pPr>
        <w:spacing w:beforeLines="0" w:afterLines="0" w:line="560" w:lineRule="exact"/>
        <w:ind w:firstLine="480" w:firstLineChars="200"/>
        <w:rPr>
          <w:rFonts w:hint="eastAsia" w:ascii="宋体" w:hAnsi="宋体" w:cs="宋体"/>
          <w:color w:val="000000"/>
          <w:sz w:val="24"/>
        </w:rPr>
      </w:pPr>
      <w:r>
        <w:rPr>
          <w:rFonts w:hint="eastAsia" w:ascii="宋体" w:hAnsi="宋体" w:cs="宋体"/>
          <w:color w:val="000000"/>
          <w:sz w:val="24"/>
        </w:rPr>
        <w:t>以第三次全国国土调查成果中的航空正射影像作为控制源，采用影像对影像匹配的方式进行正射处理。单景真彩色融合影像、县域镶嵌影像成果与第三次全国国土调查成果中的航空正射影像、最新全国国土变更调查矢量成果进行套和检查，其套合中误差应小于2像素，最大误差不超过2倍中误差。</w:t>
      </w:r>
    </w:p>
    <w:p w14:paraId="7ED0C2A0">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）数据接边要求</w:t>
      </w:r>
    </w:p>
    <w:p w14:paraId="1235BE03">
      <w:pPr>
        <w:spacing w:beforeLines="0" w:afterLines="0" w:line="560" w:lineRule="exact"/>
        <w:ind w:firstLine="480" w:firstLineChars="200"/>
        <w:rPr>
          <w:rFonts w:hint="eastAsia" w:ascii="宋体" w:hAnsi="宋体" w:eastAsia="宋体" w:cs="宋体"/>
          <w:sz w:val="21"/>
          <w:szCs w:val="24"/>
        </w:rPr>
      </w:pPr>
      <w:r>
        <w:rPr>
          <w:rFonts w:hint="eastAsia" w:ascii="宋体" w:hAnsi="宋体" w:eastAsia="宋体" w:cs="宋体"/>
          <w:color w:val="000000"/>
          <w:sz w:val="24"/>
          <w:szCs w:val="24"/>
        </w:rPr>
        <w:t>数据成果满足技术参数要求，与相邻影像图接边误差不应大于2个像元。</w:t>
      </w:r>
    </w:p>
    <w:p w14:paraId="34142C09">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4 数据格式命名组织结构要求</w:t>
      </w:r>
    </w:p>
    <w:p w14:paraId="44817D93">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1）数据格式</w:t>
      </w:r>
    </w:p>
    <w:p w14:paraId="2969267C">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数字正射影像文件采用Erdas Img格式（*.img）存储，影像文件须带投影信息。</w:t>
      </w:r>
    </w:p>
    <w:p w14:paraId="7EE69B49">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2）数据命名</w:t>
      </w:r>
    </w:p>
    <w:p w14:paraId="0DFD2384">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整景数字正射影像成果的文件命名,采用原始影像名+波段标识符+文件名后缀的表达方式。波段标识符采用</w:t>
      </w:r>
      <w:r>
        <w:rPr>
          <w:rFonts w:hint="eastAsia" w:ascii="宋体" w:hAnsi="宋体" w:eastAsia="宋体" w:cs="宋体"/>
          <w:color w:val="000000"/>
          <w:sz w:val="24"/>
          <w:szCs w:val="24"/>
          <w:lang w:val="en-US" w:eastAsia="zh-CN"/>
        </w:rPr>
        <w:t>F</w:t>
      </w:r>
      <w:r>
        <w:rPr>
          <w:rFonts w:hint="eastAsia" w:ascii="宋体" w:hAnsi="宋体" w:eastAsia="宋体" w:cs="宋体"/>
          <w:color w:val="000000"/>
          <w:sz w:val="24"/>
          <w:szCs w:val="24"/>
        </w:rPr>
        <w:t>表示，表示</w:t>
      </w:r>
      <w:r>
        <w:rPr>
          <w:rFonts w:hint="eastAsia" w:ascii="宋体" w:hAnsi="宋体" w:eastAsia="宋体" w:cs="宋体"/>
          <w:color w:val="000000"/>
          <w:sz w:val="24"/>
          <w:szCs w:val="24"/>
          <w:lang w:val="en-US" w:eastAsia="zh-CN"/>
        </w:rPr>
        <w:t>16位四波段</w:t>
      </w:r>
      <w:r>
        <w:rPr>
          <w:rFonts w:hint="eastAsia" w:ascii="宋体" w:hAnsi="宋体" w:eastAsia="宋体" w:cs="宋体"/>
          <w:color w:val="000000"/>
          <w:sz w:val="24"/>
          <w:szCs w:val="24"/>
        </w:rPr>
        <w:t>融合影像。</w:t>
      </w:r>
    </w:p>
    <w:p w14:paraId="18D79D9D">
      <w:pPr>
        <w:spacing w:beforeLines="0" w:afterLines="0"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县域镶嵌影像数据命名采用“所在县区行政区划代码+县区名称</w:t>
      </w:r>
      <w:r>
        <w:rPr>
          <w:rFonts w:hint="eastAsia" w:ascii="宋体" w:hAnsi="宋体" w:eastAsia="宋体" w:cs="宋体"/>
          <w:color w:val="000000"/>
          <w:sz w:val="24"/>
          <w:szCs w:val="24"/>
          <w:lang w:eastAsia="zh-CN"/>
        </w:rPr>
        <w:t>2026</w:t>
      </w:r>
      <w:r>
        <w:rPr>
          <w:rFonts w:hint="eastAsia" w:ascii="宋体" w:hAnsi="宋体" w:eastAsia="宋体" w:cs="宋体"/>
          <w:color w:val="000000"/>
          <w:sz w:val="24"/>
          <w:szCs w:val="24"/>
        </w:rPr>
        <w:t>Q1”的方式（第一期为Q1，第二期为Q2，第三期为Q3，下同）。</w:t>
      </w:r>
      <w:r>
        <w:rPr>
          <w:rFonts w:hint="eastAsia" w:ascii="宋体" w:hAnsi="宋体" w:eastAsia="宋体" w:cs="宋体"/>
          <w:color w:val="000000"/>
          <w:sz w:val="24"/>
          <w:szCs w:val="24"/>
          <w:lang w:val="en-US" w:eastAsia="zh-CN"/>
        </w:rPr>
        <w:t xml:space="preserve">         </w:t>
      </w:r>
    </w:p>
    <w:p w14:paraId="677A42C1">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3）数据组织结构</w:t>
      </w:r>
    </w:p>
    <w:p w14:paraId="6A03199E">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（1）原始影像</w:t>
      </w:r>
    </w:p>
    <w:p w14:paraId="0786C084">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每景数据以单独压缩包的形式汇交，且需单独提供对应的结合表，结合表中的影像名字段与压缩包名称一致，且范围与原始影像相对应。</w:t>
      </w:r>
    </w:p>
    <w:p w14:paraId="75AED2A0">
      <w:pPr>
        <w:numPr>
          <w:ilvl w:val="-1"/>
          <w:numId w:val="0"/>
        </w:num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）单景纠正成果</w:t>
      </w:r>
    </w:p>
    <w:p w14:paraId="5396AED8">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数字正射影像成果以景为单元进行组织、存储、汇交。文件组织采用二级目录存放，第一级目录为卫星遥感器类型；第二级目录为影像名，在第二级目录下存放整景数字正射影像文件。此外单景纠正成果需提交对应的结合表，结合表反映影像除云雾雪等情况的有效覆盖范围，名称与影像名相对应。</w:t>
      </w:r>
    </w:p>
    <w:p w14:paraId="1F51F8CC">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（3）按县域镶嵌成果</w:t>
      </w:r>
    </w:p>
    <w:p w14:paraId="2303FC22">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按县域镶嵌成果，以采购人提供的县区界外扩100米作为影像裁剪范围。文件组织方面将各县区的影像数据及对应的元数据文件共同存储于单独的文件夹中，文件夹命名采用“所在县区行政区划代码+县区名称”的方式，影像数据命名采用“所在县区行政区划代码+县区名称</w:t>
      </w:r>
      <w:r>
        <w:rPr>
          <w:rFonts w:hint="eastAsia" w:ascii="宋体" w:hAnsi="宋体" w:eastAsia="宋体" w:cs="宋体"/>
          <w:color w:val="000000"/>
          <w:sz w:val="24"/>
          <w:szCs w:val="24"/>
          <w:lang w:eastAsia="zh-CN"/>
        </w:rPr>
        <w:t>2026</w:t>
      </w:r>
      <w:r>
        <w:rPr>
          <w:rFonts w:hint="eastAsia" w:ascii="宋体" w:hAnsi="宋体" w:eastAsia="宋体" w:cs="宋体"/>
          <w:color w:val="000000"/>
          <w:sz w:val="24"/>
          <w:szCs w:val="24"/>
        </w:rPr>
        <w:t>Q1”的方式，其对应的元数据成果采用“所在县区行政区划代码+县区名称+</w:t>
      </w:r>
      <w:r>
        <w:rPr>
          <w:rFonts w:hint="eastAsia" w:ascii="宋体" w:hAnsi="宋体" w:eastAsia="宋体" w:cs="宋体"/>
          <w:color w:val="000000"/>
          <w:sz w:val="24"/>
          <w:szCs w:val="24"/>
          <w:lang w:eastAsia="zh-CN"/>
        </w:rPr>
        <w:t>2026</w:t>
      </w:r>
      <w:r>
        <w:rPr>
          <w:rFonts w:hint="eastAsia" w:ascii="宋体" w:hAnsi="宋体" w:eastAsia="宋体" w:cs="宋体"/>
          <w:color w:val="000000"/>
          <w:sz w:val="24"/>
          <w:szCs w:val="24"/>
        </w:rPr>
        <w:t>Q1xq”的方式。</w:t>
      </w:r>
    </w:p>
    <w:p w14:paraId="13C88B4D"/>
    <w:p w14:paraId="177EFDB9">
      <w:pPr>
        <w:numPr>
          <w:ilvl w:val="0"/>
          <w:numId w:val="1"/>
        </w:numPr>
        <w:spacing w:beforeLines="0" w:afterLines="0" w:line="560" w:lineRule="exact"/>
        <w:ind w:firstLine="482" w:firstLineChars="200"/>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成果要求</w:t>
      </w:r>
    </w:p>
    <w:p w14:paraId="2F29E8FE">
      <w:pPr>
        <w:keepNext w:val="0"/>
        <w:keepLines w:val="0"/>
        <w:pageBreakBefore w:val="0"/>
        <w:widowControl/>
        <w:kinsoku/>
        <w:wordWrap/>
        <w:overflowPunct/>
        <w:topLinePunct w:val="0"/>
        <w:autoSpaceDE/>
        <w:autoSpaceDN/>
        <w:bidi w:val="0"/>
        <w:adjustRightInd/>
        <w:snapToGrid/>
        <w:spacing w:beforeLines="0" w:afterLines="0" w:line="560" w:lineRule="exact"/>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（1）包括单景</w:t>
      </w:r>
      <w:r>
        <w:rPr>
          <w:rFonts w:hint="eastAsia" w:ascii="宋体" w:hAnsi="宋体" w:eastAsia="宋体" w:cs="宋体"/>
          <w:color w:val="000000"/>
          <w:sz w:val="24"/>
          <w:szCs w:val="24"/>
          <w:lang w:val="en-US" w:eastAsia="zh-CN"/>
        </w:rPr>
        <w:t>16位四波段融合影像（即*F.img）</w:t>
      </w:r>
      <w:r>
        <w:rPr>
          <w:rFonts w:hint="eastAsia" w:ascii="宋体" w:hAnsi="宋体" w:eastAsia="宋体" w:cs="宋体"/>
          <w:color w:val="000000"/>
          <w:sz w:val="24"/>
          <w:szCs w:val="24"/>
        </w:rPr>
        <w:t>、按县域镶嵌数据成果。影像成果按照项目要求进行纠正处理，影像精度符合技术参数指标；</w:t>
      </w:r>
    </w:p>
    <w:p w14:paraId="6FFC5E0A">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（2）单景纠正成果结合表SHP文件，按县域镶嵌影像的元数据文件。</w:t>
      </w:r>
    </w:p>
    <w:p w14:paraId="22776920">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）其他资料</w:t>
      </w:r>
    </w:p>
    <w:p w14:paraId="7CAD9527">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项目质量检查、检验报告</w:t>
      </w:r>
      <w:r>
        <w:rPr>
          <w:rFonts w:hint="eastAsia" w:ascii="宋体" w:hAnsi="宋体" w:cs="宋体"/>
          <w:color w:val="000000"/>
          <w:sz w:val="24"/>
          <w:szCs w:val="24"/>
          <w:lang w:val="en-US" w:eastAsia="zh-CN"/>
        </w:rPr>
        <w:t>及项目所需文档资料</w:t>
      </w:r>
      <w:r>
        <w:rPr>
          <w:rFonts w:hint="eastAsia" w:ascii="宋体" w:hAnsi="宋体" w:eastAsia="宋体" w:cs="宋体"/>
          <w:color w:val="000000"/>
          <w:sz w:val="24"/>
          <w:szCs w:val="24"/>
        </w:rPr>
        <w:t>等。</w:t>
      </w:r>
    </w:p>
    <w:p w14:paraId="1AF98B73">
      <w:pPr>
        <w:numPr>
          <w:ilvl w:val="0"/>
          <w:numId w:val="1"/>
        </w:numPr>
        <w:spacing w:beforeLines="0" w:afterLines="0" w:line="560" w:lineRule="exact"/>
        <w:ind w:firstLine="482" w:firstLineChars="200"/>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提交清单</w:t>
      </w:r>
    </w:p>
    <w:p w14:paraId="542A9C24">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eastAsia="宋体" w:cs="宋体"/>
          <w:color w:val="000000"/>
          <w:sz w:val="24"/>
          <w:szCs w:val="24"/>
        </w:rPr>
        <w:t>纠正后单景影像成果：</w:t>
      </w:r>
      <w:r>
        <w:rPr>
          <w:rFonts w:hint="eastAsia" w:ascii="宋体" w:hAnsi="宋体" w:eastAsia="宋体" w:cs="宋体"/>
          <w:color w:val="000000"/>
          <w:sz w:val="24"/>
          <w:szCs w:val="24"/>
          <w:lang w:val="en-US" w:eastAsia="zh-CN"/>
        </w:rPr>
        <w:t>16位四波段</w:t>
      </w:r>
      <w:r>
        <w:rPr>
          <w:rFonts w:hint="eastAsia" w:ascii="宋体" w:hAnsi="宋体" w:eastAsia="宋体" w:cs="宋体"/>
          <w:color w:val="000000"/>
          <w:sz w:val="24"/>
          <w:szCs w:val="24"/>
        </w:rPr>
        <w:t>融合影像（即*</w:t>
      </w:r>
      <w:r>
        <w:rPr>
          <w:rFonts w:hint="eastAsia" w:ascii="宋体" w:hAnsi="宋体" w:eastAsia="宋体" w:cs="宋体"/>
          <w:color w:val="000000"/>
          <w:sz w:val="24"/>
          <w:szCs w:val="24"/>
          <w:lang w:eastAsia="zh-CN"/>
        </w:rPr>
        <w:t>F</w:t>
      </w:r>
      <w:r>
        <w:rPr>
          <w:rFonts w:hint="eastAsia" w:ascii="宋体" w:hAnsi="宋体" w:eastAsia="宋体" w:cs="宋体"/>
          <w:color w:val="000000"/>
          <w:sz w:val="24"/>
          <w:szCs w:val="24"/>
        </w:rPr>
        <w:t>.img）；</w:t>
      </w:r>
    </w:p>
    <w:p w14:paraId="3E382DEF">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eastAsia="宋体" w:cs="宋体"/>
          <w:color w:val="000000"/>
          <w:sz w:val="24"/>
          <w:szCs w:val="24"/>
        </w:rPr>
        <w:t>单景影像成果结合表（*.shp格式，包含影像名称、时相、分辨率等信息，表达影像去云、雾后的有效范围）；</w:t>
      </w:r>
    </w:p>
    <w:p w14:paraId="0ABC14E6">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eastAsia="宋体" w:cs="宋体"/>
          <w:color w:val="000000"/>
          <w:sz w:val="24"/>
          <w:szCs w:val="24"/>
        </w:rPr>
        <w:t>按县域镶嵌真彩色融合数据成果；</w:t>
      </w:r>
    </w:p>
    <w:p w14:paraId="1274EADA">
      <w:pPr>
        <w:spacing w:beforeLines="0" w:afterLines="0" w:line="5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w:t>
      </w:r>
      <w:r>
        <w:rPr>
          <w:rFonts w:hint="eastAsia" w:ascii="宋体" w:hAnsi="宋体" w:eastAsia="宋体" w:cs="宋体"/>
          <w:color w:val="000000"/>
          <w:sz w:val="24"/>
          <w:szCs w:val="24"/>
        </w:rPr>
        <w:t>县域镶嵌影像的元数据（*.shp格式，包含影像名称、时相、分辨率等信息）；</w:t>
      </w:r>
    </w:p>
    <w:p w14:paraId="483E618C">
      <w:pPr>
        <w:spacing w:beforeLines="0" w:afterLines="0" w:line="560" w:lineRule="exact"/>
        <w:ind w:firstLine="480" w:firstLineChars="200"/>
        <w:rPr>
          <w:rFonts w:hint="default" w:ascii="宋体" w:hAnsi="宋体" w:eastAsia="宋体" w:cs="宋体"/>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94C8D"/>
    <w:multiLevelType w:val="singleLevel"/>
    <w:tmpl w:val="8A494C8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18D9"/>
    <w:rsid w:val="01C5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2561</Words>
  <Characters>2664</Characters>
  <Lines>0</Lines>
  <Paragraphs>0</Paragraphs>
  <TotalTime>0</TotalTime>
  <ScaleCrop>false</ScaleCrop>
  <LinksUpToDate>false</LinksUpToDate>
  <CharactersWithSpaces>2692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2026-06-12T08:47:00Z</dcterms:created>
  <dc:creator>A</dc:creator>
  <cp:lastModifiedBy>吴迪</cp:lastModifiedBy>
  <dcterms:modified xsi:type="dcterms:W3CDTF">2026-06-15T01:32:47Z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eyJoZGlkIjoiMDUwOTRiYWEwMmZmZTcxMGZhZDI5MDliNWE0ZTQxZjkiLCJ1c2VySWQiOiI2MjQ5OTk2ODAifQ==</vt:lpwstr>
  </property>
  <property fmtid="{D5CDD505-2E9C-101B-9397-08002B2CF9AE}" pid="4" name="ICV">
    <vt:lpwstr>965B51BC5B294171A57C2C7BA939C669_13</vt:lpwstr>
  </property>
</Properties>
</file>